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2388F" w14:textId="77777777" w:rsidR="00D30E0D" w:rsidRDefault="00EB7AEB" w:rsidP="00D30E0D">
      <w:pPr>
        <w:jc w:val="center"/>
        <w:rPr>
          <w:b/>
          <w:color w:val="31849B" w:themeColor="accent5" w:themeShade="BF"/>
          <w:sz w:val="32"/>
        </w:rPr>
      </w:pPr>
      <w:r>
        <w:rPr>
          <w:b/>
          <w:noProof/>
          <w:color w:val="31849B" w:themeColor="accent5" w:themeShade="BF"/>
          <w:sz w:val="32"/>
        </w:rPr>
        <w:drawing>
          <wp:anchor distT="0" distB="0" distL="114300" distR="114300" simplePos="0" relativeHeight="251658240" behindDoc="1" locked="0" layoutInCell="1" allowOverlap="1" wp14:anchorId="026FA834" wp14:editId="10949175">
            <wp:simplePos x="0" y="0"/>
            <wp:positionH relativeFrom="column">
              <wp:posOffset>1097280</wp:posOffset>
            </wp:positionH>
            <wp:positionV relativeFrom="paragraph">
              <wp:posOffset>-800100</wp:posOffset>
            </wp:positionV>
            <wp:extent cx="5543550" cy="181927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a:extLst>
                        <a:ext uri="{28A0092B-C50C-407E-A947-70E740481C1C}">
                          <a14:useLocalDpi xmlns:a14="http://schemas.microsoft.com/office/drawing/2010/main" val="0"/>
                        </a:ext>
                      </a:extLst>
                    </a:blip>
                    <a:stretch>
                      <a:fillRect/>
                    </a:stretch>
                  </pic:blipFill>
                  <pic:spPr>
                    <a:xfrm>
                      <a:off x="0" y="0"/>
                      <a:ext cx="5543550" cy="18192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noProof/>
          <w:color w:val="31849B" w:themeColor="accent5" w:themeShade="BF"/>
          <w:sz w:val="32"/>
        </w:rPr>
        <mc:AlternateContent>
          <mc:Choice Requires="wps">
            <w:drawing>
              <wp:anchor distT="0" distB="0" distL="114300" distR="114300" simplePos="0" relativeHeight="251659264" behindDoc="0" locked="0" layoutInCell="1" allowOverlap="1" wp14:anchorId="2E9D02AF" wp14:editId="587CC180">
                <wp:simplePos x="0" y="0"/>
                <wp:positionH relativeFrom="column">
                  <wp:posOffset>-571500</wp:posOffset>
                </wp:positionH>
                <wp:positionV relativeFrom="paragraph">
                  <wp:posOffset>-571500</wp:posOffset>
                </wp:positionV>
                <wp:extent cx="1931670" cy="914400"/>
                <wp:effectExtent l="0" t="0" r="0" b="0"/>
                <wp:wrapSquare wrapText="bothSides"/>
                <wp:docPr id="2" name="Zone de texte 2"/>
                <wp:cNvGraphicFramePr/>
                <a:graphic xmlns:a="http://schemas.openxmlformats.org/drawingml/2006/main">
                  <a:graphicData uri="http://schemas.microsoft.com/office/word/2010/wordprocessingShape">
                    <wps:wsp>
                      <wps:cNvSpPr txBox="1"/>
                      <wps:spPr>
                        <a:xfrm>
                          <a:off x="0" y="0"/>
                          <a:ext cx="193167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1821BE" w14:textId="77777777" w:rsidR="00925D42" w:rsidRPr="00EB7AEB" w:rsidRDefault="00925D42">
                            <w:pPr>
                              <w:rPr>
                                <w:b/>
                                <w:sz w:val="32"/>
                              </w:rPr>
                            </w:pPr>
                            <w:r w:rsidRPr="00EB7AEB">
                              <w:rPr>
                                <w:b/>
                                <w:sz w:val="32"/>
                              </w:rPr>
                              <w:t>Clémence FISCHER</w:t>
                            </w:r>
                          </w:p>
                          <w:p w14:paraId="49D3527C" w14:textId="77777777" w:rsidR="00925D42" w:rsidRPr="00EB7AEB" w:rsidRDefault="00925D42">
                            <w:pPr>
                              <w:rPr>
                                <w:b/>
                                <w:sz w:val="32"/>
                              </w:rPr>
                            </w:pPr>
                            <w:r w:rsidRPr="00EB7AEB">
                              <w:rPr>
                                <w:b/>
                                <w:sz w:val="32"/>
                              </w:rPr>
                              <w:t>3AI</w:t>
                            </w:r>
                          </w:p>
                          <w:p w14:paraId="4B103E6E" w14:textId="77777777" w:rsidR="00925D42" w:rsidRPr="00EB7AEB" w:rsidRDefault="00925D42">
                            <w:pPr>
                              <w:rPr>
                                <w:b/>
                                <w:sz w:val="32"/>
                              </w:rPr>
                            </w:pPr>
                            <w:r w:rsidRPr="00EB7AEB">
                              <w:rPr>
                                <w:b/>
                                <w:sz w:val="32"/>
                              </w:rPr>
                              <w:t>2013/2014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Zone de texte 2" o:spid="_x0000_s1026" type="#_x0000_t202" style="position:absolute;left:0;text-align:left;margin-left:-44.95pt;margin-top:-44.95pt;width:152.1pt;height:1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" filled="f" stroked="f">
                <v:textbox>
                  <w:txbxContent>
                    <w:p w:rsidR="00EB7AEB" w:rsidRPr="00EB7AEB" w:rsidRDefault="00EB7AEB">
                      <w:pPr>
                        <w:rPr>
                          <w:b/>
                          <w:sz w:val="32"/>
                        </w:rPr>
                      </w:pPr>
                      <w:r w:rsidRPr="00EB7AEB">
                        <w:rPr>
                          <w:b/>
                          <w:sz w:val="32"/>
                        </w:rPr>
                        <w:t>Clémence FISCHER</w:t>
                      </w:r>
                    </w:p>
                    <w:p w:rsidR="00EB7AEB" w:rsidRPr="00EB7AEB" w:rsidRDefault="00EB7AEB">
                      <w:pPr>
                        <w:rPr>
                          <w:b/>
                          <w:sz w:val="32"/>
                        </w:rPr>
                      </w:pPr>
                      <w:r w:rsidRPr="00EB7AEB">
                        <w:rPr>
                          <w:b/>
                          <w:sz w:val="32"/>
                        </w:rPr>
                        <w:t>3AI</w:t>
                      </w:r>
                    </w:p>
                    <w:p w:rsidR="00EB7AEB" w:rsidRPr="00EB7AEB" w:rsidRDefault="00EB7AEB">
                      <w:pPr>
                        <w:rPr>
                          <w:b/>
                          <w:sz w:val="32"/>
                        </w:rPr>
                      </w:pPr>
                      <w:r w:rsidRPr="00EB7AEB">
                        <w:rPr>
                          <w:b/>
                          <w:sz w:val="32"/>
                        </w:rPr>
                        <w:t>2013/2014</w:t>
                      </w:r>
                    </w:p>
                  </w:txbxContent>
                </v:textbox>
                <w10:wrap type="square"/>
              </v:shape>
            </w:pict>
          </mc:Fallback>
        </mc:AlternateContent>
      </w:r>
    </w:p>
    <w:p w14:paraId="1CB09274" w14:textId="77777777" w:rsidR="00D30E0D" w:rsidRDefault="00D30E0D" w:rsidP="00D30E0D">
      <w:pPr>
        <w:jc w:val="center"/>
        <w:rPr>
          <w:b/>
          <w:color w:val="31849B" w:themeColor="accent5" w:themeShade="BF"/>
          <w:sz w:val="32"/>
        </w:rPr>
      </w:pPr>
    </w:p>
    <w:p w14:paraId="3CEF3113" w14:textId="77777777" w:rsidR="00D30E0D" w:rsidRDefault="00D30E0D" w:rsidP="00D30E0D">
      <w:pPr>
        <w:jc w:val="center"/>
        <w:rPr>
          <w:b/>
          <w:color w:val="31849B" w:themeColor="accent5" w:themeShade="BF"/>
          <w:sz w:val="32"/>
        </w:rPr>
      </w:pPr>
    </w:p>
    <w:p w14:paraId="3F3A83F0" w14:textId="77777777" w:rsidR="00D30E0D" w:rsidRDefault="00D30E0D" w:rsidP="00EB7AEB">
      <w:pPr>
        <w:rPr>
          <w:b/>
          <w:color w:val="31849B" w:themeColor="accent5" w:themeShade="BF"/>
          <w:sz w:val="32"/>
        </w:rPr>
      </w:pPr>
    </w:p>
    <w:p w14:paraId="42E46674" w14:textId="77777777" w:rsidR="008542FB" w:rsidRPr="00D30E0D" w:rsidRDefault="00D30E0D" w:rsidP="00D30E0D">
      <w:pPr>
        <w:jc w:val="center"/>
        <w:rPr>
          <w:b/>
          <w:color w:val="31849B" w:themeColor="accent5" w:themeShade="BF"/>
          <w:sz w:val="32"/>
        </w:rPr>
      </w:pPr>
      <w:r w:rsidRPr="00D30E0D">
        <w:rPr>
          <w:b/>
          <w:color w:val="31849B" w:themeColor="accent5" w:themeShade="BF"/>
          <w:sz w:val="32"/>
        </w:rPr>
        <w:t>Rapport Projet Mike</w:t>
      </w:r>
    </w:p>
    <w:p w14:paraId="4F3B48EE" w14:textId="677C3DDC" w:rsidR="00D30E0D" w:rsidRDefault="00BE2973" w:rsidP="00D30E0D">
      <w:pPr>
        <w:jc w:val="center"/>
        <w:rPr>
          <w:b/>
          <w:color w:val="31849B" w:themeColor="accent5" w:themeShade="BF"/>
          <w:sz w:val="32"/>
        </w:rPr>
      </w:pPr>
      <w:r>
        <w:rPr>
          <w:b/>
          <w:color w:val="31849B" w:themeColor="accent5" w:themeShade="BF"/>
          <w:sz w:val="32"/>
        </w:rPr>
        <w:t>21</w:t>
      </w:r>
      <w:r w:rsidR="00694461">
        <w:rPr>
          <w:b/>
          <w:color w:val="31849B" w:themeColor="accent5" w:themeShade="BF"/>
          <w:sz w:val="32"/>
        </w:rPr>
        <w:t xml:space="preserve"> octobre</w:t>
      </w:r>
      <w:r w:rsidR="00D30E0D" w:rsidRPr="00D30E0D">
        <w:rPr>
          <w:b/>
          <w:color w:val="31849B" w:themeColor="accent5" w:themeShade="BF"/>
          <w:sz w:val="32"/>
        </w:rPr>
        <w:t xml:space="preserve"> 2013</w:t>
      </w:r>
    </w:p>
    <w:p w14:paraId="3069B5AB" w14:textId="77777777" w:rsidR="00D30E0D" w:rsidRDefault="00D30E0D" w:rsidP="00D30E0D">
      <w:pPr>
        <w:jc w:val="center"/>
        <w:rPr>
          <w:b/>
          <w:color w:val="31849B" w:themeColor="accent5" w:themeShade="BF"/>
          <w:sz w:val="32"/>
        </w:rPr>
      </w:pPr>
    </w:p>
    <w:p w14:paraId="626B277A" w14:textId="77777777" w:rsidR="00D30E0D" w:rsidRDefault="00D30E0D" w:rsidP="00D30E0D">
      <w:pPr>
        <w:rPr>
          <w:b/>
          <w:color w:val="31849B" w:themeColor="accent5" w:themeShade="BF"/>
          <w:sz w:val="32"/>
        </w:rPr>
      </w:pPr>
      <w:r>
        <w:rPr>
          <w:b/>
          <w:color w:val="31849B" w:themeColor="accent5" w:themeShade="BF"/>
          <w:sz w:val="32"/>
        </w:rPr>
        <w:t xml:space="preserve">Objectifs : </w:t>
      </w:r>
    </w:p>
    <w:p w14:paraId="3B463F13" w14:textId="48E7A8C8" w:rsidR="00D30E0D" w:rsidRPr="00AD73AD" w:rsidRDefault="00BE2973" w:rsidP="00AD73AD">
      <w:pPr>
        <w:pStyle w:val="Paragraphedeliste"/>
        <w:numPr>
          <w:ilvl w:val="0"/>
          <w:numId w:val="1"/>
        </w:numPr>
        <w:rPr>
          <w:sz w:val="32"/>
        </w:rPr>
      </w:pPr>
      <w:r>
        <w:rPr>
          <w:sz w:val="32"/>
        </w:rPr>
        <w:t>Ecrire une lettre de motivation type</w:t>
      </w:r>
    </w:p>
    <w:p w14:paraId="0B8DCE47" w14:textId="1FD6DA2F" w:rsidR="00AD73AD" w:rsidRDefault="00BE2973" w:rsidP="00AD73AD">
      <w:pPr>
        <w:pStyle w:val="Paragraphedeliste"/>
        <w:numPr>
          <w:ilvl w:val="0"/>
          <w:numId w:val="1"/>
        </w:numPr>
        <w:rPr>
          <w:sz w:val="32"/>
        </w:rPr>
      </w:pPr>
      <w:r>
        <w:rPr>
          <w:sz w:val="32"/>
        </w:rPr>
        <w:t>Chercher et postuler pour des offres de stage</w:t>
      </w:r>
    </w:p>
    <w:p w14:paraId="17A37ADD" w14:textId="7DB5EC49" w:rsidR="00AD73AD" w:rsidRPr="00AD73AD" w:rsidRDefault="00BE2973" w:rsidP="00AD73AD">
      <w:pPr>
        <w:pStyle w:val="Paragraphedeliste"/>
        <w:numPr>
          <w:ilvl w:val="0"/>
          <w:numId w:val="1"/>
        </w:numPr>
        <w:rPr>
          <w:sz w:val="32"/>
        </w:rPr>
      </w:pPr>
      <w:r>
        <w:rPr>
          <w:sz w:val="32"/>
        </w:rPr>
        <w:t xml:space="preserve">Trouver un livre pour préparer un entretien en </w:t>
      </w:r>
      <w:proofErr w:type="spellStart"/>
      <w:r>
        <w:rPr>
          <w:sz w:val="32"/>
        </w:rPr>
        <w:t>allemagne</w:t>
      </w:r>
      <w:proofErr w:type="spellEnd"/>
    </w:p>
    <w:p w14:paraId="10EE821D" w14:textId="77777777" w:rsidR="00D30E0D" w:rsidRDefault="00D30E0D" w:rsidP="00D30E0D">
      <w:pPr>
        <w:rPr>
          <w:sz w:val="32"/>
        </w:rPr>
      </w:pPr>
    </w:p>
    <w:p w14:paraId="29024D95" w14:textId="77777777" w:rsidR="00D30E0D" w:rsidRDefault="00D30E0D" w:rsidP="00D30E0D">
      <w:pPr>
        <w:rPr>
          <w:b/>
          <w:color w:val="31849B" w:themeColor="accent5" w:themeShade="BF"/>
          <w:sz w:val="32"/>
        </w:rPr>
      </w:pPr>
      <w:r>
        <w:rPr>
          <w:b/>
          <w:color w:val="31849B" w:themeColor="accent5" w:themeShade="BF"/>
          <w:sz w:val="32"/>
        </w:rPr>
        <w:t xml:space="preserve">Activités : </w:t>
      </w:r>
    </w:p>
    <w:p w14:paraId="586705B3" w14:textId="3DC043BC" w:rsidR="00D30E0D" w:rsidRDefault="00613710" w:rsidP="00D30E0D">
      <w:pPr>
        <w:rPr>
          <w:sz w:val="32"/>
        </w:rPr>
      </w:pPr>
      <w:r>
        <w:rPr>
          <w:sz w:val="32"/>
        </w:rPr>
        <w:t xml:space="preserve">- </w:t>
      </w:r>
      <w:r w:rsidR="00BE2973">
        <w:rPr>
          <w:sz w:val="32"/>
        </w:rPr>
        <w:t>Ecriture et correction d’une lettre de motivation type</w:t>
      </w:r>
    </w:p>
    <w:p w14:paraId="03528331" w14:textId="71737DFF" w:rsidR="00D30E0D" w:rsidRPr="00D30E0D" w:rsidRDefault="00613710" w:rsidP="00D30E0D">
      <w:pPr>
        <w:rPr>
          <w:sz w:val="32"/>
        </w:rPr>
      </w:pPr>
      <w:r>
        <w:rPr>
          <w:sz w:val="32"/>
        </w:rPr>
        <w:t xml:space="preserve">- </w:t>
      </w:r>
      <w:r w:rsidR="00BE2973">
        <w:rPr>
          <w:sz w:val="32"/>
        </w:rPr>
        <w:t>Recherche et Candidature à des offres de stage</w:t>
      </w:r>
    </w:p>
    <w:p w14:paraId="0C7E0596" w14:textId="59A905A3" w:rsidR="00AD73AD" w:rsidRDefault="00613710" w:rsidP="00D30E0D">
      <w:pPr>
        <w:rPr>
          <w:sz w:val="32"/>
        </w:rPr>
      </w:pPr>
      <w:r>
        <w:rPr>
          <w:sz w:val="32"/>
        </w:rPr>
        <w:t xml:space="preserve">- </w:t>
      </w:r>
      <w:r w:rsidR="00AD73AD">
        <w:rPr>
          <w:sz w:val="32"/>
        </w:rPr>
        <w:t>Rédaction du cahier de développement personnel</w:t>
      </w:r>
    </w:p>
    <w:p w14:paraId="444A2D40" w14:textId="5A433C6C" w:rsidR="00AD73AD" w:rsidRDefault="00AD73AD" w:rsidP="00D30E0D">
      <w:pPr>
        <w:rPr>
          <w:sz w:val="32"/>
        </w:rPr>
      </w:pPr>
      <w:r>
        <w:rPr>
          <w:sz w:val="32"/>
        </w:rPr>
        <w:t xml:space="preserve">- </w:t>
      </w:r>
      <w:r w:rsidR="00BE2973">
        <w:rPr>
          <w:sz w:val="32"/>
        </w:rPr>
        <w:t>Premier entretien d’embauche</w:t>
      </w:r>
    </w:p>
    <w:p w14:paraId="2CAFA46B" w14:textId="77777777" w:rsidR="00D30E0D" w:rsidRDefault="00D30E0D" w:rsidP="00D30E0D">
      <w:pPr>
        <w:rPr>
          <w:sz w:val="32"/>
        </w:rPr>
      </w:pPr>
    </w:p>
    <w:p w14:paraId="755CD8F7" w14:textId="3AC12554" w:rsidR="00AD73AD" w:rsidRPr="00BE2973" w:rsidRDefault="00D30E0D" w:rsidP="00D30E0D">
      <w:pPr>
        <w:rPr>
          <w:b/>
          <w:color w:val="31849B" w:themeColor="accent5" w:themeShade="BF"/>
          <w:sz w:val="32"/>
        </w:rPr>
      </w:pPr>
      <w:r>
        <w:rPr>
          <w:b/>
          <w:color w:val="31849B" w:themeColor="accent5" w:themeShade="BF"/>
          <w:sz w:val="32"/>
        </w:rPr>
        <w:t>Observations :</w:t>
      </w:r>
    </w:p>
    <w:p w14:paraId="4D24D850" w14:textId="5850C7F2" w:rsidR="000A35DE" w:rsidRDefault="00BE2973" w:rsidP="00D30E0D">
      <w:pPr>
        <w:rPr>
          <w:sz w:val="32"/>
        </w:rPr>
      </w:pPr>
      <w:r w:rsidRPr="00BE2973">
        <w:rPr>
          <w:sz w:val="32"/>
          <w:u w:val="single"/>
        </w:rPr>
        <w:t>Lettre de Motivation :</w:t>
      </w:r>
      <w:r>
        <w:rPr>
          <w:sz w:val="32"/>
        </w:rPr>
        <w:t xml:space="preserve"> J’ai écris une lettre de motivation en m’inspirant de celles d’anciens qui ont aussi effectuer une lettre de motivation en Allemand. J’ai ainsi pu, en recherchant certains mots clefs ou le sens exact de certains mots pour être la plus </w:t>
      </w:r>
      <w:proofErr w:type="gramStart"/>
      <w:r>
        <w:rPr>
          <w:sz w:val="32"/>
        </w:rPr>
        <w:t>précise</w:t>
      </w:r>
      <w:proofErr w:type="gramEnd"/>
      <w:r>
        <w:rPr>
          <w:sz w:val="32"/>
        </w:rPr>
        <w:t xml:space="preserve"> possible, apprendre de nouveau mots. </w:t>
      </w:r>
    </w:p>
    <w:p w14:paraId="1C26C7C7" w14:textId="77777777" w:rsidR="00BE2973" w:rsidRDefault="00BE2973" w:rsidP="00D30E0D">
      <w:pPr>
        <w:rPr>
          <w:sz w:val="32"/>
        </w:rPr>
      </w:pPr>
      <w:r>
        <w:rPr>
          <w:sz w:val="32"/>
        </w:rPr>
        <w:t xml:space="preserve">Par ailleurs, j’ai demandé à Anna, allemande au GSI, de voir avec moi pour la correction. En échangeant avec elle, j’ai pu comprendre des subtilités ou nuances de la langue. Par la suite,  j’ai aussi appelé l’ami de ma cousine, étudiant allemand à Freiburg pour qu’il me donne son avis. Il m’a lui aussi aidé et j’ai pu, de part ses conseils, apprendre de nouveau mot, plus utilisé à l’écrit qu’à l’oral pour avoir une lettre de motivation la plus correcte et conventionnelle possible. </w:t>
      </w:r>
    </w:p>
    <w:p w14:paraId="3F524169" w14:textId="6E30B616" w:rsidR="000A35DE" w:rsidRDefault="00BE2973" w:rsidP="00D30E0D">
      <w:pPr>
        <w:rPr>
          <w:sz w:val="32"/>
        </w:rPr>
      </w:pPr>
      <w:r>
        <w:rPr>
          <w:sz w:val="32"/>
        </w:rPr>
        <w:t>En corrigeant, et en me relisant plusieurs fois, j’ai aussi pu retenir plus facilement le vocabulaire que j’avais trouver et utiliser.</w:t>
      </w:r>
    </w:p>
    <w:p w14:paraId="59B534AC" w14:textId="77777777" w:rsidR="00BE2973" w:rsidRDefault="00BE2973" w:rsidP="00D30E0D">
      <w:pPr>
        <w:rPr>
          <w:sz w:val="32"/>
        </w:rPr>
      </w:pPr>
    </w:p>
    <w:p w14:paraId="5DC66D1D" w14:textId="23CD8140" w:rsidR="00BE2973" w:rsidRDefault="00BE2973" w:rsidP="00D30E0D">
      <w:pPr>
        <w:rPr>
          <w:sz w:val="32"/>
        </w:rPr>
      </w:pPr>
      <w:r w:rsidRPr="00BE2973">
        <w:rPr>
          <w:sz w:val="32"/>
          <w:u w:val="single"/>
        </w:rPr>
        <w:t>Recherche de mission :</w:t>
      </w:r>
      <w:r>
        <w:rPr>
          <w:sz w:val="32"/>
        </w:rPr>
        <w:t xml:space="preserve"> Grâce à ma recherche de stage et au fur et à mesure de la lecture d’offre en Allemand,</w:t>
      </w:r>
      <w:r w:rsidR="000A35DE">
        <w:rPr>
          <w:sz w:val="32"/>
        </w:rPr>
        <w:t xml:space="preserve"> </w:t>
      </w:r>
      <w:r>
        <w:rPr>
          <w:sz w:val="32"/>
        </w:rPr>
        <w:t xml:space="preserve">j’ai pu comprendre de </w:t>
      </w:r>
      <w:r>
        <w:rPr>
          <w:sz w:val="32"/>
        </w:rPr>
        <w:lastRenderedPageBreak/>
        <w:t>mieux en mieux et retenir des formulations type et le vocabulaire fréquemment utilisé. Je pourrai ensuite le réutiliser lors de mes entretiens.</w:t>
      </w:r>
    </w:p>
    <w:p w14:paraId="1DE43C69" w14:textId="0C7D8ED1" w:rsidR="00BE2973" w:rsidRDefault="00BE2973" w:rsidP="00D30E0D">
      <w:pPr>
        <w:rPr>
          <w:sz w:val="32"/>
        </w:rPr>
      </w:pPr>
      <w:r>
        <w:rPr>
          <w:sz w:val="32"/>
        </w:rPr>
        <w:t>J’ai rédigé une liste de ce vocabulaire pour pouvoir le relire et le mémoriser pour l’utiliser lors d’entretien.</w:t>
      </w:r>
    </w:p>
    <w:p w14:paraId="7512B99B" w14:textId="77777777" w:rsidR="00BE2973" w:rsidRDefault="00BE2973" w:rsidP="00D30E0D">
      <w:pPr>
        <w:rPr>
          <w:sz w:val="32"/>
        </w:rPr>
      </w:pPr>
    </w:p>
    <w:p w14:paraId="63CE4AB7" w14:textId="6BACB797" w:rsidR="00CD7C53" w:rsidRDefault="00BE2973" w:rsidP="00D30E0D">
      <w:pPr>
        <w:rPr>
          <w:sz w:val="32"/>
        </w:rPr>
      </w:pPr>
      <w:r w:rsidRPr="00BE2973">
        <w:rPr>
          <w:sz w:val="32"/>
          <w:u w:val="single"/>
        </w:rPr>
        <w:t xml:space="preserve">Premier entretien d’embauche : </w:t>
      </w:r>
      <w:r>
        <w:rPr>
          <w:sz w:val="32"/>
        </w:rPr>
        <w:t>J’ai été très surprise de recevoir un premier appel d’une entreprise basée à Stuttgart peu après mes premières candidatures. J’ai paniqué très vite et j’ai la sensation de n’avoir pas réussi à m’exprimer du mieux que j’aurai pu. Mon blocage s’est accentué avec la surprise et le fait que je ne m’attendais pas à recevoir un appel si tôt.</w:t>
      </w:r>
    </w:p>
    <w:p w14:paraId="5C0BFB76" w14:textId="3DD4F0A3" w:rsidR="00BE2973" w:rsidRDefault="00BE2973" w:rsidP="00D30E0D">
      <w:pPr>
        <w:rPr>
          <w:sz w:val="32"/>
        </w:rPr>
      </w:pPr>
      <w:r>
        <w:rPr>
          <w:sz w:val="32"/>
        </w:rPr>
        <w:t>J’ai été très déçue de ma prestation en allemand. Je sais cependant que c’était une première pour moi et que pour la suite, je sais à quoi m’attendre et ca ira mieux. Je vais et je me prépare pour que les prochains se passe mieux.</w:t>
      </w:r>
    </w:p>
    <w:p w14:paraId="64D0EB04" w14:textId="339FC9B5" w:rsidR="00BE2973" w:rsidRDefault="00BE2973" w:rsidP="00D30E0D">
      <w:pPr>
        <w:rPr>
          <w:sz w:val="32"/>
        </w:rPr>
      </w:pPr>
      <w:r>
        <w:rPr>
          <w:sz w:val="32"/>
        </w:rPr>
        <w:t xml:space="preserve">Avec du recul et un retour de l’entreprise </w:t>
      </w:r>
      <w:r w:rsidR="00925D42">
        <w:rPr>
          <w:sz w:val="32"/>
        </w:rPr>
        <w:t>sur mon entretien, je sais que je n’ai pas parlé si mal que ca, cela me rassure. Je suis motivée à poursuivre mon apprentissage pour effectuer les meilleurs entretiens possibles et décrocher un stage en Allemagne.</w:t>
      </w:r>
    </w:p>
    <w:p w14:paraId="0A412B03" w14:textId="77777777" w:rsidR="00925D42" w:rsidRDefault="00925D42" w:rsidP="00D30E0D">
      <w:pPr>
        <w:rPr>
          <w:sz w:val="32"/>
        </w:rPr>
      </w:pPr>
    </w:p>
    <w:p w14:paraId="011BCEB6" w14:textId="00BE9DAB" w:rsidR="00925D42" w:rsidRDefault="00925D42" w:rsidP="00D30E0D">
      <w:pPr>
        <w:rPr>
          <w:sz w:val="32"/>
        </w:rPr>
      </w:pPr>
      <w:bookmarkStart w:id="0" w:name="_GoBack"/>
      <w:r w:rsidRPr="009D7FCC">
        <w:rPr>
          <w:sz w:val="32"/>
          <w:u w:val="single"/>
        </w:rPr>
        <w:t>Week-end à Stuttgart :</w:t>
      </w:r>
      <w:r>
        <w:rPr>
          <w:sz w:val="32"/>
        </w:rPr>
        <w:t xml:space="preserve"> </w:t>
      </w:r>
      <w:bookmarkEnd w:id="0"/>
      <w:r>
        <w:rPr>
          <w:sz w:val="32"/>
        </w:rPr>
        <w:t>J’ai passé 4 jours à Stuttgart pour terminer ma mise en bain. J’ai là-bas pu trouver une nouvelle vague de motivation à mon apprentissage, particulièrement après mon premier entretien qui m’a beaucoup remise en question sur mes capacités à m’exprimer et mon blocage. Je comprenais parfaitement tout ce que me disait mon interlocutrice mais j’avais peur de m’exprimer, les mots ne me venaient pas car j’étais submergé par mon stress et ma surprise.</w:t>
      </w:r>
    </w:p>
    <w:p w14:paraId="42A8E82B" w14:textId="244BF75C" w:rsidR="00925D42" w:rsidRDefault="00925D42" w:rsidP="00D30E0D">
      <w:pPr>
        <w:rPr>
          <w:sz w:val="32"/>
        </w:rPr>
      </w:pPr>
      <w:r>
        <w:rPr>
          <w:sz w:val="32"/>
        </w:rPr>
        <w:t>J’ai là-bas pu m’exprimer sans avoir la sensation d’être évaluer et donc sans stress et j’ai pu voir que j’y arrivais.</w:t>
      </w:r>
    </w:p>
    <w:p w14:paraId="2BB35209" w14:textId="41F3D02E" w:rsidR="00925D42" w:rsidRDefault="00925D42" w:rsidP="00D30E0D">
      <w:pPr>
        <w:rPr>
          <w:sz w:val="32"/>
        </w:rPr>
      </w:pPr>
      <w:r>
        <w:rPr>
          <w:sz w:val="32"/>
        </w:rPr>
        <w:t>J’ai trouvé un livre sur la préparation à l’entretien d’embauche, je vais donc le lire pour mieux me préparer.</w:t>
      </w:r>
    </w:p>
    <w:p w14:paraId="75456FF5" w14:textId="77777777" w:rsidR="00BE2973" w:rsidRPr="00BE2973" w:rsidRDefault="00BE2973" w:rsidP="00D30E0D">
      <w:pPr>
        <w:rPr>
          <w:sz w:val="32"/>
          <w:u w:val="single"/>
        </w:rPr>
      </w:pPr>
    </w:p>
    <w:p w14:paraId="7E557165" w14:textId="77777777" w:rsidR="00925D42" w:rsidRDefault="00925D42" w:rsidP="00CD7C53">
      <w:pPr>
        <w:rPr>
          <w:b/>
          <w:color w:val="31849B" w:themeColor="accent5" w:themeShade="BF"/>
          <w:sz w:val="32"/>
        </w:rPr>
      </w:pPr>
    </w:p>
    <w:p w14:paraId="2EEC3058" w14:textId="77777777" w:rsidR="00925D42" w:rsidRDefault="00925D42" w:rsidP="00CD7C53">
      <w:pPr>
        <w:rPr>
          <w:b/>
          <w:color w:val="31849B" w:themeColor="accent5" w:themeShade="BF"/>
          <w:sz w:val="32"/>
        </w:rPr>
      </w:pPr>
    </w:p>
    <w:p w14:paraId="103F327B" w14:textId="3607752A" w:rsidR="000A35DE" w:rsidRDefault="00CD7C53" w:rsidP="00CD7C53">
      <w:pPr>
        <w:rPr>
          <w:b/>
          <w:color w:val="31849B" w:themeColor="accent5" w:themeShade="BF"/>
          <w:sz w:val="32"/>
        </w:rPr>
      </w:pPr>
      <w:r>
        <w:rPr>
          <w:b/>
          <w:color w:val="31849B" w:themeColor="accent5" w:themeShade="BF"/>
          <w:sz w:val="32"/>
        </w:rPr>
        <w:t>Conclusion :</w:t>
      </w:r>
    </w:p>
    <w:p w14:paraId="44F21C24" w14:textId="7CF45166" w:rsidR="00925D42" w:rsidRDefault="00925D42" w:rsidP="00D30E0D">
      <w:pPr>
        <w:rPr>
          <w:sz w:val="32"/>
        </w:rPr>
      </w:pPr>
      <w:r>
        <w:rPr>
          <w:sz w:val="32"/>
        </w:rPr>
        <w:t xml:space="preserve">Ces deux semaines je me suis d’avantage concentrer sur mon projet en lui même, c’est-à-dire réussir à effectuer de la meilleure manière possible un entretien en Allemagne avec un vocabulaire riche et approprié. Je vais continuer dans cette voie et densifié mes connaissances par la lecture du livre </w:t>
      </w:r>
      <w:proofErr w:type="gramStart"/>
      <w:r>
        <w:rPr>
          <w:sz w:val="32"/>
        </w:rPr>
        <w:t>« ….</w:t>
      </w:r>
      <w:proofErr w:type="gramEnd"/>
      <w:r>
        <w:rPr>
          <w:sz w:val="32"/>
        </w:rPr>
        <w:t> ».</w:t>
      </w:r>
      <w:r w:rsidR="00415DB4">
        <w:rPr>
          <w:sz w:val="32"/>
        </w:rPr>
        <w:t xml:space="preserve"> Je vais essayer de mettre en place une technique pour mémoriser le vocabulaire que j’apprendrais grâce à cette lecture sans faire de ce moment un apprentissage pur et dure.</w:t>
      </w:r>
    </w:p>
    <w:p w14:paraId="30AF492F" w14:textId="79FB2AD3" w:rsidR="00925D42" w:rsidRDefault="00925D42" w:rsidP="00D30E0D">
      <w:pPr>
        <w:rPr>
          <w:sz w:val="32"/>
        </w:rPr>
      </w:pPr>
      <w:r>
        <w:rPr>
          <w:sz w:val="32"/>
        </w:rPr>
        <w:t>J’ai eu des hauts et des bas, il faut que j’arrive à avoir d’avantage confiance en moi et en mes capacités</w:t>
      </w:r>
      <w:r w:rsidR="00415DB4">
        <w:rPr>
          <w:sz w:val="32"/>
        </w:rPr>
        <w:t>. Ainsi je pourrai mieux dépasser mon stress.</w:t>
      </w:r>
    </w:p>
    <w:p w14:paraId="41865B83" w14:textId="77777777" w:rsidR="00925D42" w:rsidRDefault="00925D42" w:rsidP="00D30E0D">
      <w:pPr>
        <w:rPr>
          <w:sz w:val="32"/>
        </w:rPr>
      </w:pPr>
    </w:p>
    <w:p w14:paraId="79A162A5" w14:textId="77777777" w:rsidR="000A35DE" w:rsidRDefault="000A35DE" w:rsidP="00D30E0D">
      <w:pPr>
        <w:rPr>
          <w:sz w:val="32"/>
        </w:rPr>
      </w:pPr>
    </w:p>
    <w:p w14:paraId="02AA86B2" w14:textId="77777777" w:rsidR="00EB7AEB" w:rsidRDefault="00EB7AEB" w:rsidP="00EB7AEB">
      <w:pPr>
        <w:rPr>
          <w:b/>
          <w:color w:val="31849B" w:themeColor="accent5" w:themeShade="BF"/>
          <w:sz w:val="32"/>
        </w:rPr>
      </w:pPr>
      <w:r>
        <w:rPr>
          <w:b/>
          <w:color w:val="31849B" w:themeColor="accent5" w:themeShade="BF"/>
          <w:sz w:val="32"/>
        </w:rPr>
        <w:t>Perspectives :</w:t>
      </w:r>
    </w:p>
    <w:p w14:paraId="2CDCE0F8" w14:textId="0EAA912B" w:rsidR="00925D42" w:rsidRDefault="00925D42" w:rsidP="00925D42">
      <w:pPr>
        <w:rPr>
          <w:sz w:val="32"/>
        </w:rPr>
      </w:pPr>
      <w:r>
        <w:rPr>
          <w:sz w:val="32"/>
        </w:rPr>
        <w:t xml:space="preserve">Il serait bien que je teste le visionnage de série avec et sans sous-titre pour entrainer mon oreille encore d’avantage. Par ailleurs, je voudrais trouver une manière anodine de côtoyer la langue un peu tous les jours </w:t>
      </w:r>
      <w:r w:rsidR="00415DB4">
        <w:rPr>
          <w:sz w:val="32"/>
        </w:rPr>
        <w:t>(abonnement</w:t>
      </w:r>
      <w:r>
        <w:rPr>
          <w:sz w:val="32"/>
        </w:rPr>
        <w:t xml:space="preserve"> à mes journaux en allemand, émissions de </w:t>
      </w:r>
      <w:proofErr w:type="gramStart"/>
      <w:r>
        <w:rPr>
          <w:sz w:val="32"/>
        </w:rPr>
        <w:t>télévision…)</w:t>
      </w:r>
      <w:proofErr w:type="gramEnd"/>
      <w:r>
        <w:rPr>
          <w:sz w:val="32"/>
        </w:rPr>
        <w:t>.</w:t>
      </w:r>
    </w:p>
    <w:p w14:paraId="089DE813" w14:textId="77777777" w:rsidR="00925D42" w:rsidRDefault="00925D42" w:rsidP="00EB7AEB">
      <w:pPr>
        <w:rPr>
          <w:b/>
          <w:color w:val="31849B" w:themeColor="accent5" w:themeShade="BF"/>
          <w:sz w:val="32"/>
        </w:rPr>
      </w:pPr>
    </w:p>
    <w:p w14:paraId="7757E817" w14:textId="77777777" w:rsidR="00D30E0D" w:rsidRPr="00CD7C53" w:rsidRDefault="00D30E0D" w:rsidP="00D30E0D">
      <w:pPr>
        <w:rPr>
          <w:sz w:val="32"/>
        </w:rPr>
      </w:pPr>
    </w:p>
    <w:sectPr w:rsidR="00D30E0D" w:rsidRPr="00CD7C53" w:rsidSect="00B66D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F2BAA"/>
    <w:multiLevelType w:val="hybridMultilevel"/>
    <w:tmpl w:val="EA52E3EA"/>
    <w:lvl w:ilvl="0" w:tplc="2BFE3EAE">
      <w:start w:val="7"/>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E0D"/>
    <w:rsid w:val="000A35DE"/>
    <w:rsid w:val="00415DB4"/>
    <w:rsid w:val="00613710"/>
    <w:rsid w:val="006746EF"/>
    <w:rsid w:val="00694461"/>
    <w:rsid w:val="008542FB"/>
    <w:rsid w:val="00925D42"/>
    <w:rsid w:val="009D7FCC"/>
    <w:rsid w:val="00AD73AD"/>
    <w:rsid w:val="00B66DE4"/>
    <w:rsid w:val="00BE2973"/>
    <w:rsid w:val="00CD7C53"/>
    <w:rsid w:val="00D30E0D"/>
    <w:rsid w:val="00EB7AE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D456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30E0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30E0D"/>
    <w:rPr>
      <w:rFonts w:ascii="Lucida Grande" w:hAnsi="Lucida Grande" w:cs="Lucida Grande"/>
      <w:sz w:val="18"/>
      <w:szCs w:val="18"/>
    </w:rPr>
  </w:style>
  <w:style w:type="paragraph" w:styleId="Paragraphedeliste">
    <w:name w:val="List Paragraph"/>
    <w:basedOn w:val="Normal"/>
    <w:uiPriority w:val="34"/>
    <w:qFormat/>
    <w:rsid w:val="00AD73A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30E0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30E0D"/>
    <w:rPr>
      <w:rFonts w:ascii="Lucida Grande" w:hAnsi="Lucida Grande" w:cs="Lucida Grande"/>
      <w:sz w:val="18"/>
      <w:szCs w:val="18"/>
    </w:rPr>
  </w:style>
  <w:style w:type="paragraph" w:styleId="Paragraphedeliste">
    <w:name w:val="List Paragraph"/>
    <w:basedOn w:val="Normal"/>
    <w:uiPriority w:val="34"/>
    <w:qFormat/>
    <w:rsid w:val="00AD73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652</Words>
  <Characters>3588</Characters>
  <Application>Microsoft Macintosh Word</Application>
  <DocSecurity>0</DocSecurity>
  <Lines>29</Lines>
  <Paragraphs>8</Paragraphs>
  <ScaleCrop>false</ScaleCrop>
  <Company>ENSGSI</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FISCHER</dc:creator>
  <cp:keywords/>
  <dc:description/>
  <cp:lastModifiedBy>Clémence FISCHER</cp:lastModifiedBy>
  <cp:revision>3</cp:revision>
  <dcterms:created xsi:type="dcterms:W3CDTF">2013-10-19T16:20:00Z</dcterms:created>
  <dcterms:modified xsi:type="dcterms:W3CDTF">2013-10-19T16:20:00Z</dcterms:modified>
</cp:coreProperties>
</file>